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62C" w:rsidRDefault="002F2981" w:rsidP="0038787A">
      <w:pPr>
        <w:jc w:val="center"/>
        <w:rPr>
          <w:rFonts w:ascii="Arial" w:hAnsi="Arial" w:cs="Arial"/>
          <w:sz w:val="24"/>
          <w:szCs w:val="24"/>
        </w:rPr>
      </w:pPr>
      <w:r w:rsidRPr="0038787A">
        <w:rPr>
          <w:rFonts w:ascii="Arial" w:hAnsi="Arial" w:cs="Arial"/>
          <w:sz w:val="24"/>
          <w:szCs w:val="24"/>
        </w:rPr>
        <w:t>CHIAPAS COMO PRINCIPAL PRODUCTOR DE ALIMENTOS ORGÁNICOS EN MÉXICO</w:t>
      </w:r>
    </w:p>
    <w:p w:rsidR="0038787A" w:rsidRDefault="0038787A" w:rsidP="0038787A">
      <w:pPr>
        <w:jc w:val="center"/>
        <w:rPr>
          <w:rFonts w:ascii="Arial" w:hAnsi="Arial" w:cs="Arial"/>
          <w:sz w:val="24"/>
          <w:szCs w:val="24"/>
        </w:rPr>
      </w:pPr>
    </w:p>
    <w:p w:rsidR="0038787A" w:rsidRPr="0038787A" w:rsidRDefault="0038787A" w:rsidP="0038787A">
      <w:pPr>
        <w:jc w:val="center"/>
        <w:rPr>
          <w:rFonts w:ascii="Arial" w:hAnsi="Arial" w:cs="Arial"/>
          <w:sz w:val="24"/>
          <w:szCs w:val="24"/>
        </w:rPr>
      </w:pPr>
    </w:p>
    <w:p w:rsidR="002F2981" w:rsidRPr="0038787A" w:rsidRDefault="00E7485B" w:rsidP="0038787A">
      <w:pPr>
        <w:jc w:val="both"/>
        <w:rPr>
          <w:rFonts w:ascii="Arial" w:hAnsi="Arial" w:cs="Arial"/>
          <w:sz w:val="24"/>
          <w:szCs w:val="24"/>
        </w:rPr>
      </w:pPr>
      <w:r w:rsidRPr="0038787A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5225415" cy="3871595"/>
            <wp:effectExtent l="19050" t="0" r="0" b="0"/>
            <wp:docPr id="1" name="Imagen 1" descr="C:\Users\datl59\Pictures\mexico.chiapas.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tl59\Pictures\mexico.chiapas.l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415" cy="3871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257A" w:rsidRPr="0038787A" w:rsidRDefault="0046257A" w:rsidP="0038787A">
      <w:pPr>
        <w:jc w:val="both"/>
        <w:rPr>
          <w:rFonts w:ascii="Arial" w:hAnsi="Arial" w:cs="Arial"/>
          <w:sz w:val="24"/>
          <w:szCs w:val="24"/>
        </w:rPr>
      </w:pPr>
    </w:p>
    <w:p w:rsidR="00E7485B" w:rsidRPr="0038787A" w:rsidRDefault="0046257A" w:rsidP="0038787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787A">
        <w:rPr>
          <w:rFonts w:ascii="Arial" w:hAnsi="Arial" w:cs="Arial"/>
          <w:sz w:val="24"/>
          <w:szCs w:val="24"/>
        </w:rPr>
        <w:t xml:space="preserve">Chiapas se encuentra el </w:t>
      </w:r>
      <w:proofErr w:type="spellStart"/>
      <w:r w:rsidRPr="0038787A">
        <w:rPr>
          <w:rFonts w:ascii="Arial" w:hAnsi="Arial" w:cs="Arial"/>
          <w:sz w:val="24"/>
          <w:szCs w:val="24"/>
        </w:rPr>
        <w:t>el</w:t>
      </w:r>
      <w:proofErr w:type="spellEnd"/>
      <w:r w:rsidRPr="0038787A">
        <w:rPr>
          <w:rFonts w:ascii="Arial" w:hAnsi="Arial" w:cs="Arial"/>
          <w:sz w:val="24"/>
          <w:szCs w:val="24"/>
        </w:rPr>
        <w:t xml:space="preserve"> suroeste de nuestro país, es un estado que cuenta con una riqueza natural   que lo  hace único, su clima y las condiciones del suelo permiten el desarrollo de </w:t>
      </w:r>
      <w:r w:rsidR="008E6362" w:rsidRPr="0038787A">
        <w:rPr>
          <w:rFonts w:ascii="Arial" w:hAnsi="Arial" w:cs="Arial"/>
          <w:sz w:val="24"/>
          <w:szCs w:val="24"/>
        </w:rPr>
        <w:t>actividades como la agricultura y la ganadería</w:t>
      </w:r>
      <w:r w:rsidRPr="0038787A">
        <w:rPr>
          <w:rFonts w:ascii="Arial" w:hAnsi="Arial" w:cs="Arial"/>
          <w:sz w:val="24"/>
          <w:szCs w:val="24"/>
        </w:rPr>
        <w:t xml:space="preserve">, pues  gran parte de sus </w:t>
      </w:r>
      <w:r w:rsidR="008E6362" w:rsidRPr="0038787A">
        <w:rPr>
          <w:rFonts w:ascii="Arial" w:hAnsi="Arial" w:cs="Arial"/>
          <w:sz w:val="24"/>
          <w:szCs w:val="24"/>
        </w:rPr>
        <w:t>ingresos</w:t>
      </w:r>
      <w:r w:rsidRPr="0038787A">
        <w:rPr>
          <w:rFonts w:ascii="Arial" w:hAnsi="Arial" w:cs="Arial"/>
          <w:sz w:val="24"/>
          <w:szCs w:val="24"/>
        </w:rPr>
        <w:t xml:space="preserve"> económicos se basan en estas actividades, Chiapas   es un paraíso que nos permite </w:t>
      </w:r>
      <w:r w:rsidR="008E6362" w:rsidRPr="0038787A">
        <w:rPr>
          <w:rFonts w:ascii="Arial" w:hAnsi="Arial" w:cs="Arial"/>
          <w:sz w:val="24"/>
          <w:szCs w:val="24"/>
        </w:rPr>
        <w:t xml:space="preserve">  desarrollar actividades económicas diversas que contribuyen a un desarrollo.</w:t>
      </w:r>
    </w:p>
    <w:p w:rsidR="008E6362" w:rsidRPr="0038787A" w:rsidRDefault="00E14944" w:rsidP="0038787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787A">
        <w:rPr>
          <w:rFonts w:ascii="Arial" w:hAnsi="Arial" w:cs="Arial"/>
          <w:sz w:val="24"/>
          <w:szCs w:val="24"/>
        </w:rPr>
        <w:t>En los últimos años Chiapas  ha ido incursionando en un  nuevo mercado, que no es tan fácil pero  las retribuciones económicas compensan el trabajo me refiero a los productos orgánicos.</w:t>
      </w:r>
    </w:p>
    <w:p w:rsidR="00E14944" w:rsidRPr="0038787A" w:rsidRDefault="00E14944" w:rsidP="0038787A">
      <w:pPr>
        <w:pStyle w:val="NormalWeb"/>
        <w:shd w:val="clear" w:color="auto" w:fill="FFFFFF"/>
        <w:jc w:val="both"/>
        <w:rPr>
          <w:rFonts w:ascii="Arial" w:hAnsi="Arial" w:cs="Arial"/>
          <w:b/>
          <w:bCs/>
        </w:rPr>
      </w:pPr>
      <w:r w:rsidRPr="0038787A">
        <w:rPr>
          <w:rFonts w:ascii="Arial" w:hAnsi="Arial" w:cs="Arial"/>
          <w:shd w:val="clear" w:color="auto" w:fill="FFFFFF"/>
        </w:rPr>
        <w:lastRenderedPageBreak/>
        <w:t>Los alimentos orgánicos son todos los productos de origen agrícola o agroindustriales que se producen bajo un estricto conjunto de procedimientos y normas denominados orgánicos. Estos procedimientos tienen como objetivo primordial la obtención de alimentos sin</w:t>
      </w:r>
      <w:r w:rsidRPr="0038787A">
        <w:rPr>
          <w:rStyle w:val="apple-converted-space"/>
          <w:rFonts w:ascii="Arial" w:hAnsi="Arial" w:cs="Arial"/>
          <w:shd w:val="clear" w:color="auto" w:fill="FFFFFF"/>
        </w:rPr>
        <w:t> </w:t>
      </w:r>
      <w:r w:rsidRPr="0038787A">
        <w:rPr>
          <w:rStyle w:val="Textoennegrita"/>
          <w:rFonts w:ascii="Arial" w:hAnsi="Arial" w:cs="Arial"/>
          <w:shd w:val="clear" w:color="auto" w:fill="FFFFFF"/>
        </w:rPr>
        <w:t xml:space="preserve">aditivos </w:t>
      </w:r>
      <w:r w:rsidRPr="0038787A">
        <w:rPr>
          <w:rFonts w:ascii="Arial" w:hAnsi="Arial" w:cs="Arial"/>
          <w:shd w:val="clear" w:color="auto" w:fill="FFFFFF"/>
        </w:rPr>
        <w:t xml:space="preserve">químicos ni sustancias de origen sintético como colorantes, saborizantes, </w:t>
      </w:r>
      <w:proofErr w:type="spellStart"/>
      <w:r w:rsidRPr="0038787A">
        <w:rPr>
          <w:rFonts w:ascii="Arial" w:hAnsi="Arial" w:cs="Arial"/>
          <w:shd w:val="clear" w:color="auto" w:fill="FFFFFF"/>
        </w:rPr>
        <w:t>gelificantes</w:t>
      </w:r>
      <w:proofErr w:type="spellEnd"/>
      <w:r w:rsidRPr="0038787A">
        <w:rPr>
          <w:rFonts w:ascii="Arial" w:hAnsi="Arial" w:cs="Arial"/>
          <w:shd w:val="clear" w:color="auto" w:fill="FFFFFF"/>
        </w:rPr>
        <w:t>, entre otros, y  a la vez que busca una mayor protección del medio ambiente por medio del uso de técnicas no contaminantes sin uso de agroquímicos o fertilizantes sintéticos.</w:t>
      </w:r>
    </w:p>
    <w:p w:rsidR="00E14944" w:rsidRPr="0038787A" w:rsidRDefault="00E14944" w:rsidP="0038787A">
      <w:pPr>
        <w:jc w:val="both"/>
        <w:rPr>
          <w:rFonts w:ascii="Arial" w:hAnsi="Arial" w:cs="Arial"/>
          <w:sz w:val="24"/>
          <w:szCs w:val="24"/>
        </w:rPr>
      </w:pPr>
    </w:p>
    <w:p w:rsidR="00E14944" w:rsidRPr="0038787A" w:rsidRDefault="00E14944" w:rsidP="0038787A">
      <w:pPr>
        <w:jc w:val="both"/>
        <w:rPr>
          <w:rFonts w:ascii="Arial" w:hAnsi="Arial" w:cs="Arial"/>
          <w:sz w:val="24"/>
          <w:szCs w:val="24"/>
        </w:rPr>
      </w:pPr>
    </w:p>
    <w:p w:rsidR="00E14944" w:rsidRDefault="00E14944" w:rsidP="0038787A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38787A">
        <w:rPr>
          <w:rFonts w:ascii="Arial" w:hAnsi="Arial" w:cs="Arial"/>
          <w:noProof/>
          <w:sz w:val="24"/>
          <w:szCs w:val="24"/>
          <w:lang w:eastAsia="es-MX"/>
        </w:rPr>
        <w:drawing>
          <wp:inline distT="0" distB="0" distL="0" distR="0">
            <wp:extent cx="3270414" cy="2952237"/>
            <wp:effectExtent l="19050" t="0" r="6186" b="0"/>
            <wp:docPr id="2" name="Imagen 2" descr="http://www.2000agro.com.mx/wp-content/uploads/encabeza_mexi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2000agro.com.mx/wp-content/uploads/encabeza_mexic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187" cy="2952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87A" w:rsidRDefault="0038787A" w:rsidP="0038787A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</w:p>
    <w:p w:rsidR="0038787A" w:rsidRPr="0038787A" w:rsidRDefault="0038787A" w:rsidP="004A689B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Basándonos en el siguiente artículo del periódico la jornada investigaremos   ¿Por qué Chiapas es el principal productor?,  ¿Cuales son esas ventajas que tiene sobre otros estados sus </w:t>
      </w:r>
      <w:r w:rsidR="004A689B">
        <w:rPr>
          <w:rFonts w:ascii="Arial" w:hAnsi="Arial" w:cs="Arial"/>
          <w:sz w:val="24"/>
          <w:szCs w:val="24"/>
          <w:shd w:val="clear" w:color="auto" w:fill="FFFFFF"/>
        </w:rPr>
        <w:t>competidores?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y ¿Cómo logr</w:t>
      </w:r>
      <w:r w:rsidR="004A689B">
        <w:rPr>
          <w:rFonts w:ascii="Arial" w:hAnsi="Arial" w:cs="Arial"/>
          <w:sz w:val="24"/>
          <w:szCs w:val="24"/>
          <w:shd w:val="clear" w:color="auto" w:fill="FFFFFF"/>
        </w:rPr>
        <w:t xml:space="preserve">ar que  sus productos orgánicos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se vendan a pesar de </w:t>
      </w:r>
      <w:r w:rsidR="004A689B">
        <w:rPr>
          <w:rFonts w:ascii="Arial" w:hAnsi="Arial" w:cs="Arial"/>
          <w:sz w:val="24"/>
          <w:szCs w:val="24"/>
          <w:shd w:val="clear" w:color="auto" w:fill="FFFFFF"/>
        </w:rPr>
        <w:t>sus costos  elevados</w:t>
      </w:r>
      <w:r>
        <w:rPr>
          <w:rFonts w:ascii="Arial" w:hAnsi="Arial" w:cs="Arial"/>
          <w:sz w:val="24"/>
          <w:szCs w:val="24"/>
          <w:shd w:val="clear" w:color="auto" w:fill="FFFFFF"/>
        </w:rPr>
        <w:t>?</w:t>
      </w:r>
    </w:p>
    <w:p w:rsidR="0038787A" w:rsidRPr="0038787A" w:rsidRDefault="0038787A" w:rsidP="0038787A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38787A" w:rsidRPr="0038787A" w:rsidRDefault="0038787A" w:rsidP="0038787A">
      <w:pPr>
        <w:pStyle w:val="s-s"/>
        <w:shd w:val="clear" w:color="auto" w:fill="B3C9C5"/>
        <w:spacing w:before="0" w:beforeAutospacing="0" w:after="299" w:afterAutospacing="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t>Café, miel, tomate, limón, papaya, pollo y recientemente leche y derivados lácteos libres de hormonas y agroquímicos, son algunos de los alimentos cultivados o procesados en Chiapas, que colocan a esta entidad como la mayor productora de orgánicos en el país. Sin embargo, muchos carecen de de mercados y mecanismos de comercialización, señalan especialistas y productores.</w:t>
      </w:r>
    </w:p>
    <w:p w:rsidR="0038787A" w:rsidRPr="0038787A" w:rsidRDefault="0038787A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t>Según cifras de la Secretaría de Agricultura, Ganadería, Desarrollo Rural, Pesca y Alimentación (</w:t>
      </w:r>
      <w:proofErr w:type="spellStart"/>
      <w:r w:rsidRPr="0038787A">
        <w:rPr>
          <w:rFonts w:ascii="Arial" w:hAnsi="Arial" w:cs="Arial"/>
          <w:color w:val="000000"/>
        </w:rPr>
        <w:t>Sagarpa</w:t>
      </w:r>
      <w:proofErr w:type="spellEnd"/>
      <w:r w:rsidRPr="0038787A">
        <w:rPr>
          <w:rFonts w:ascii="Arial" w:hAnsi="Arial" w:cs="Arial"/>
          <w:color w:val="000000"/>
        </w:rPr>
        <w:t xml:space="preserve">) en Chiapas se tiene registro de 18 mil 289 </w:t>
      </w:r>
      <w:r w:rsidRPr="0038787A">
        <w:rPr>
          <w:rFonts w:ascii="Arial" w:hAnsi="Arial" w:cs="Arial"/>
          <w:color w:val="000000"/>
        </w:rPr>
        <w:lastRenderedPageBreak/>
        <w:t>hectáreas certificadas con cultivos orgánicos, en las que participan 247 organizaciones de productores.</w:t>
      </w:r>
    </w:p>
    <w:p w:rsidR="0038787A" w:rsidRPr="0038787A" w:rsidRDefault="0038787A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t>La dependencia indica que 24 por ciento de los productos orgánicos que produce México provienen de territorio chiapaneco; le sigue Oaxaca, con 18 por ciento; Querétaro, con 10 por ciento; Guerrero y Tabasco juntos, con 7 por ciento; Sinaloa y Michoacán, con 5 por ciento; Jalisco, con 4 por ciento, y en el resto del país se produce 32 por ciento.</w:t>
      </w:r>
    </w:p>
    <w:p w:rsidR="0038787A" w:rsidRPr="0038787A" w:rsidRDefault="0038787A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t xml:space="preserve">Un ejemplo del interés por la producción de orgánicos entre el sector agroindustrial de la entidad es el de la Sociedad de Producción Rural La </w:t>
      </w:r>
      <w:proofErr w:type="spellStart"/>
      <w:r w:rsidRPr="0038787A">
        <w:rPr>
          <w:rFonts w:ascii="Arial" w:hAnsi="Arial" w:cs="Arial"/>
          <w:color w:val="000000"/>
        </w:rPr>
        <w:t>Pomarroza</w:t>
      </w:r>
      <w:proofErr w:type="spellEnd"/>
      <w:r w:rsidRPr="0038787A">
        <w:rPr>
          <w:rFonts w:ascii="Arial" w:hAnsi="Arial" w:cs="Arial"/>
          <w:color w:val="000000"/>
        </w:rPr>
        <w:t xml:space="preserve">, en el ejido Emiliano Zapata, municipio de </w:t>
      </w:r>
      <w:proofErr w:type="spellStart"/>
      <w:r w:rsidRPr="0038787A">
        <w:rPr>
          <w:rFonts w:ascii="Arial" w:hAnsi="Arial" w:cs="Arial"/>
          <w:color w:val="000000"/>
        </w:rPr>
        <w:t>Tecpatán</w:t>
      </w:r>
      <w:proofErr w:type="spellEnd"/>
      <w:r w:rsidRPr="0038787A">
        <w:rPr>
          <w:rFonts w:ascii="Arial" w:hAnsi="Arial" w:cs="Arial"/>
          <w:color w:val="000000"/>
        </w:rPr>
        <w:t>. Los campesinos trabajaron tres años hasta obtener la certificación de leche orgánica, proyecto que fue asesorado por académicos del Colegio de la Frontera Sur (</w:t>
      </w:r>
      <w:proofErr w:type="spellStart"/>
      <w:r w:rsidRPr="0038787A">
        <w:rPr>
          <w:rFonts w:ascii="Arial" w:hAnsi="Arial" w:cs="Arial"/>
          <w:color w:val="000000"/>
        </w:rPr>
        <w:t>Ecosur</w:t>
      </w:r>
      <w:proofErr w:type="spellEnd"/>
      <w:r w:rsidRPr="0038787A">
        <w:rPr>
          <w:rFonts w:ascii="Arial" w:hAnsi="Arial" w:cs="Arial"/>
          <w:color w:val="000000"/>
        </w:rPr>
        <w:t>) y la Universidad Autónoma de Chiapas (</w:t>
      </w:r>
      <w:proofErr w:type="spellStart"/>
      <w:r w:rsidRPr="0038787A">
        <w:rPr>
          <w:rFonts w:ascii="Arial" w:hAnsi="Arial" w:cs="Arial"/>
          <w:color w:val="000000"/>
        </w:rPr>
        <w:t>Unach</w:t>
      </w:r>
      <w:proofErr w:type="spellEnd"/>
      <w:r w:rsidRPr="0038787A">
        <w:rPr>
          <w:rFonts w:ascii="Arial" w:hAnsi="Arial" w:cs="Arial"/>
          <w:color w:val="000000"/>
        </w:rPr>
        <w:t>).</w:t>
      </w:r>
    </w:p>
    <w:p w:rsidR="0038787A" w:rsidRPr="0038787A" w:rsidRDefault="0038787A" w:rsidP="0038787A">
      <w:pPr>
        <w:pStyle w:val="sumario"/>
        <w:shd w:val="clear" w:color="auto" w:fill="B3C9C5"/>
        <w:spacing w:before="0" w:beforeAutospacing="0" w:after="299" w:afterAutospacing="0"/>
        <w:jc w:val="both"/>
        <w:rPr>
          <w:rFonts w:ascii="Arial" w:hAnsi="Arial" w:cs="Arial"/>
          <w:b/>
          <w:bCs/>
          <w:color w:val="000000"/>
        </w:rPr>
      </w:pPr>
      <w:r w:rsidRPr="0038787A">
        <w:rPr>
          <w:rFonts w:ascii="Arial" w:hAnsi="Arial" w:cs="Arial"/>
          <w:b/>
          <w:bCs/>
          <w:color w:val="000000"/>
        </w:rPr>
        <w:t>Certifican proceso ecológico</w:t>
      </w:r>
    </w:p>
    <w:p w:rsidR="0038787A" w:rsidRPr="0038787A" w:rsidRDefault="0038787A" w:rsidP="0038787A">
      <w:pPr>
        <w:pStyle w:val="s-s"/>
        <w:shd w:val="clear" w:color="auto" w:fill="B3C9C5"/>
        <w:spacing w:before="0" w:beforeAutospacing="0" w:after="299" w:afterAutospacing="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t>En la última semana del mes pasado, los productores recibieron la acreditación de la Certificadora Mexicana de Productos y Procesos Ecológicos (</w:t>
      </w:r>
      <w:proofErr w:type="spellStart"/>
      <w:r w:rsidRPr="0038787A">
        <w:rPr>
          <w:rFonts w:ascii="Arial" w:hAnsi="Arial" w:cs="Arial"/>
          <w:color w:val="000000"/>
        </w:rPr>
        <w:t>Certimex</w:t>
      </w:r>
      <w:proofErr w:type="spellEnd"/>
      <w:r w:rsidRPr="0038787A">
        <w:rPr>
          <w:rFonts w:ascii="Arial" w:hAnsi="Arial" w:cs="Arial"/>
          <w:color w:val="000000"/>
        </w:rPr>
        <w:t xml:space="preserve">). En el acto, </w:t>
      </w:r>
      <w:proofErr w:type="spellStart"/>
      <w:r w:rsidRPr="0038787A">
        <w:rPr>
          <w:rFonts w:ascii="Arial" w:hAnsi="Arial" w:cs="Arial"/>
          <w:color w:val="000000"/>
        </w:rPr>
        <w:t>Éver</w:t>
      </w:r>
      <w:proofErr w:type="spellEnd"/>
      <w:r w:rsidRPr="0038787A">
        <w:rPr>
          <w:rFonts w:ascii="Arial" w:hAnsi="Arial" w:cs="Arial"/>
          <w:color w:val="000000"/>
        </w:rPr>
        <w:t xml:space="preserve"> Gómez, presidente de la sociedad de producción, dijo que esta certificación permite a los ganaderos dar un valor agregado a su producto. No obstante, comentó que aún falta fortalecer la competitividad, comercialización y precios justos para la leche y los quesos que elaboran en forma artesanal.</w:t>
      </w:r>
    </w:p>
    <w:p w:rsidR="0038787A" w:rsidRPr="0038787A" w:rsidRDefault="0038787A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t xml:space="preserve">José </w:t>
      </w:r>
      <w:proofErr w:type="spellStart"/>
      <w:r w:rsidRPr="0038787A">
        <w:rPr>
          <w:rFonts w:ascii="Arial" w:hAnsi="Arial" w:cs="Arial"/>
          <w:color w:val="000000"/>
        </w:rPr>
        <w:t>Nahed</w:t>
      </w:r>
      <w:proofErr w:type="spellEnd"/>
      <w:r w:rsidRPr="0038787A">
        <w:rPr>
          <w:rFonts w:ascii="Arial" w:hAnsi="Arial" w:cs="Arial"/>
          <w:color w:val="000000"/>
        </w:rPr>
        <w:t xml:space="preserve">, especialista del </w:t>
      </w:r>
      <w:proofErr w:type="spellStart"/>
      <w:r w:rsidRPr="0038787A">
        <w:rPr>
          <w:rFonts w:ascii="Arial" w:hAnsi="Arial" w:cs="Arial"/>
          <w:color w:val="000000"/>
        </w:rPr>
        <w:t>Ecosur</w:t>
      </w:r>
      <w:proofErr w:type="spellEnd"/>
      <w:r w:rsidRPr="0038787A">
        <w:rPr>
          <w:rFonts w:ascii="Arial" w:hAnsi="Arial" w:cs="Arial"/>
          <w:color w:val="000000"/>
        </w:rPr>
        <w:t xml:space="preserve">, resaltó la necesidad de fortalecer mecanismos de apoyo para que los ganaderos logren el desarrollo sustentable de su producción, pues de momento la leche y quesos de La </w:t>
      </w:r>
      <w:proofErr w:type="spellStart"/>
      <w:r w:rsidRPr="0038787A">
        <w:rPr>
          <w:rFonts w:ascii="Arial" w:hAnsi="Arial" w:cs="Arial"/>
          <w:color w:val="000000"/>
        </w:rPr>
        <w:t>Pomarroza</w:t>
      </w:r>
      <w:proofErr w:type="spellEnd"/>
      <w:r w:rsidRPr="0038787A">
        <w:rPr>
          <w:rFonts w:ascii="Arial" w:hAnsi="Arial" w:cs="Arial"/>
          <w:color w:val="000000"/>
        </w:rPr>
        <w:t xml:space="preserve"> sólo se comercializan en la Red Mexicana de Tianguis y Mercados Orgánicos (</w:t>
      </w:r>
      <w:proofErr w:type="spellStart"/>
      <w:r w:rsidRPr="0038787A">
        <w:rPr>
          <w:rFonts w:ascii="Arial" w:hAnsi="Arial" w:cs="Arial"/>
          <w:color w:val="000000"/>
        </w:rPr>
        <w:t>Redac</w:t>
      </w:r>
      <w:proofErr w:type="spellEnd"/>
      <w:r w:rsidRPr="0038787A">
        <w:rPr>
          <w:rFonts w:ascii="Arial" w:hAnsi="Arial" w:cs="Arial"/>
          <w:color w:val="000000"/>
        </w:rPr>
        <w:t>), y requieren el apoyo del gobierno para instalar una procesadora, para el diseño y registro de una marca de calidad, la apertura de mercados y el impulso de la comercialización en nuevos sitios.</w:t>
      </w:r>
    </w:p>
    <w:p w:rsidR="0038787A" w:rsidRPr="0038787A" w:rsidRDefault="0038787A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t xml:space="preserve">Si bien la </w:t>
      </w:r>
      <w:proofErr w:type="spellStart"/>
      <w:r w:rsidRPr="0038787A">
        <w:rPr>
          <w:rFonts w:ascii="Arial" w:hAnsi="Arial" w:cs="Arial"/>
          <w:color w:val="000000"/>
        </w:rPr>
        <w:t>Sagarpa</w:t>
      </w:r>
      <w:proofErr w:type="spellEnd"/>
      <w:r w:rsidRPr="0038787A">
        <w:rPr>
          <w:rFonts w:ascii="Arial" w:hAnsi="Arial" w:cs="Arial"/>
          <w:color w:val="000000"/>
        </w:rPr>
        <w:t xml:space="preserve"> y el gobierno de Chiapas realizan actividades de promoción de los productos orgánicos en los supermercados y tiendas de autoservicio en el país, al tener estas mercancías un valor de entre 20 y 40 por ciento superior al de sus homólogos no orgánicos, las ventas en el mercado nacional no han sido significativas, señaló Gustavo Maza, productor de pollo, tomate y papaya orgánica en el estado.</w:t>
      </w:r>
    </w:p>
    <w:p w:rsidR="0038787A" w:rsidRPr="0038787A" w:rsidRDefault="0038787A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t>Explicó que la diferencia de precios entre los tradicionales y los orgánicos se debe a que al no utilizar fertilizantes, agroquímicos ni hormonas, los productos requieren primero de un periodo de transición de varios años, para la preparación o purificación de la tierra, mayor inversión de tiempo y esfuerzo para el control de plagas con métodos naturales, además de que la cantidad de producto obtenida es menor a si se usaran fertilizantes u hormonas.</w:t>
      </w:r>
    </w:p>
    <w:p w:rsidR="0038787A" w:rsidRPr="0038787A" w:rsidRDefault="0038787A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lastRenderedPageBreak/>
        <w:t>En un artículo sobre productos orgánicos publicado en noviembre de 2009 en la revista</w:t>
      </w:r>
      <w:r w:rsidRPr="0038787A">
        <w:rPr>
          <w:rStyle w:val="apple-converted-space"/>
          <w:rFonts w:ascii="Arial" w:hAnsi="Arial" w:cs="Arial"/>
          <w:color w:val="000000"/>
        </w:rPr>
        <w:t> </w:t>
      </w:r>
      <w:r w:rsidRPr="0038787A">
        <w:rPr>
          <w:rStyle w:val="nfasis"/>
          <w:rFonts w:ascii="Arial" w:hAnsi="Arial" w:cs="Arial"/>
          <w:color w:val="000000"/>
        </w:rPr>
        <w:t>Vinculando,</w:t>
      </w:r>
      <w:r w:rsidRPr="0038787A">
        <w:rPr>
          <w:rStyle w:val="apple-converted-space"/>
          <w:rFonts w:ascii="Arial" w:hAnsi="Arial" w:cs="Arial"/>
          <w:i/>
          <w:iCs/>
          <w:color w:val="000000"/>
        </w:rPr>
        <w:t> </w:t>
      </w:r>
      <w:r w:rsidRPr="0038787A">
        <w:rPr>
          <w:rFonts w:ascii="Arial" w:hAnsi="Arial" w:cs="Arial"/>
          <w:color w:val="000000"/>
        </w:rPr>
        <w:t xml:space="preserve">Rita </w:t>
      </w:r>
      <w:proofErr w:type="spellStart"/>
      <w:r w:rsidRPr="0038787A">
        <w:rPr>
          <w:rFonts w:ascii="Arial" w:hAnsi="Arial" w:cs="Arial"/>
          <w:color w:val="000000"/>
        </w:rPr>
        <w:t>Schwentesius</w:t>
      </w:r>
      <w:proofErr w:type="spellEnd"/>
      <w:r w:rsidRPr="0038787A">
        <w:rPr>
          <w:rFonts w:ascii="Arial" w:hAnsi="Arial" w:cs="Arial"/>
          <w:color w:val="000000"/>
        </w:rPr>
        <w:t xml:space="preserve"> </w:t>
      </w:r>
      <w:proofErr w:type="spellStart"/>
      <w:r w:rsidRPr="0038787A">
        <w:rPr>
          <w:rFonts w:ascii="Arial" w:hAnsi="Arial" w:cs="Arial"/>
          <w:color w:val="000000"/>
        </w:rPr>
        <w:t>Rindermann</w:t>
      </w:r>
      <w:proofErr w:type="spellEnd"/>
      <w:r w:rsidRPr="0038787A">
        <w:rPr>
          <w:rFonts w:ascii="Arial" w:hAnsi="Arial" w:cs="Arial"/>
          <w:color w:val="000000"/>
        </w:rPr>
        <w:t xml:space="preserve">, fundadora de la </w:t>
      </w:r>
      <w:proofErr w:type="spellStart"/>
      <w:r w:rsidRPr="0038787A">
        <w:rPr>
          <w:rFonts w:ascii="Arial" w:hAnsi="Arial" w:cs="Arial"/>
          <w:color w:val="000000"/>
        </w:rPr>
        <w:t>Redac</w:t>
      </w:r>
      <w:proofErr w:type="spellEnd"/>
      <w:r w:rsidRPr="0038787A">
        <w:rPr>
          <w:rFonts w:ascii="Arial" w:hAnsi="Arial" w:cs="Arial"/>
          <w:color w:val="000000"/>
        </w:rPr>
        <w:t>, informó que en México el mercado interno de esos productos se encuentra en una etapa incipiente, pues sólo 35 por ciento de la producción se vende dentro del país, y de ella solamente 10 por ciento se coloca como orgánica y el resto como productos convencionales.</w:t>
      </w:r>
    </w:p>
    <w:p w:rsidR="0038787A" w:rsidRDefault="0038787A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  <w:r w:rsidRPr="0038787A">
        <w:rPr>
          <w:rFonts w:ascii="Arial" w:hAnsi="Arial" w:cs="Arial"/>
          <w:color w:val="000000"/>
        </w:rPr>
        <w:t>Salvo el café, producto con gran demanda a escala internacional, esta insuficiencia de mercados se da en la mayoría de los orgánicos de Chiapas, lo que pondría desalentar a los productores de la entidad que apuestan a esta alternativa.</w:t>
      </w:r>
    </w:p>
    <w:p w:rsidR="006576B7" w:rsidRDefault="006576B7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</w:p>
    <w:p w:rsidR="006576B7" w:rsidRPr="006576B7" w:rsidRDefault="006576B7" w:rsidP="006576B7">
      <w:pPr>
        <w:shd w:val="clear" w:color="auto" w:fill="B3C9C5"/>
        <w:spacing w:after="0" w:line="281" w:lineRule="atLeast"/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es-MX"/>
        </w:rPr>
      </w:pPr>
      <w:proofErr w:type="spellStart"/>
      <w:r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es-MX"/>
        </w:rPr>
        <w:t>A</w:t>
      </w:r>
      <w:r w:rsidRPr="006576B7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es-MX"/>
        </w:rPr>
        <w:t>ngeles</w:t>
      </w:r>
      <w:proofErr w:type="spellEnd"/>
      <w:r w:rsidRPr="006576B7">
        <w:rPr>
          <w:rFonts w:ascii="Arial" w:eastAsia="Times New Roman" w:hAnsi="Arial" w:cs="Arial"/>
          <w:b/>
          <w:bCs/>
          <w:smallCaps/>
          <w:color w:val="000000"/>
          <w:sz w:val="28"/>
          <w:szCs w:val="28"/>
          <w:lang w:eastAsia="es-MX"/>
        </w:rPr>
        <w:t xml:space="preserve"> Mariscal</w:t>
      </w:r>
    </w:p>
    <w:p w:rsidR="006576B7" w:rsidRPr="006576B7" w:rsidRDefault="006576B7" w:rsidP="006576B7">
      <w:pPr>
        <w:shd w:val="clear" w:color="auto" w:fill="B3C9C5"/>
        <w:spacing w:after="150" w:line="240" w:lineRule="auto"/>
        <w:jc w:val="right"/>
        <w:rPr>
          <w:rFonts w:ascii="Helvetica" w:eastAsia="Times New Roman" w:hAnsi="Helvetica" w:cs="Helvetica"/>
          <w:color w:val="000000"/>
          <w:sz w:val="26"/>
          <w:szCs w:val="26"/>
          <w:lang w:eastAsia="es-MX"/>
        </w:rPr>
      </w:pPr>
      <w:r w:rsidRPr="006576B7">
        <w:rPr>
          <w:rFonts w:ascii="Helvetica" w:eastAsia="Times New Roman" w:hAnsi="Helvetica" w:cs="Helvetica"/>
          <w:color w:val="000000"/>
          <w:sz w:val="26"/>
          <w:szCs w:val="26"/>
          <w:lang w:eastAsia="es-MX"/>
        </w:rPr>
        <w:t>Corresponsal</w:t>
      </w:r>
    </w:p>
    <w:p w:rsidR="006576B7" w:rsidRPr="006576B7" w:rsidRDefault="006576B7" w:rsidP="006576B7">
      <w:pPr>
        <w:shd w:val="clear" w:color="auto" w:fill="B3C9C5"/>
        <w:spacing w:after="150" w:line="240" w:lineRule="auto"/>
        <w:jc w:val="right"/>
        <w:rPr>
          <w:rFonts w:ascii="Helvetica" w:eastAsia="Times New Roman" w:hAnsi="Helvetica" w:cs="Helvetica"/>
          <w:color w:val="000000"/>
          <w:sz w:val="21"/>
          <w:szCs w:val="21"/>
          <w:lang w:eastAsia="es-MX"/>
        </w:rPr>
      </w:pPr>
      <w:r w:rsidRPr="006576B7">
        <w:rPr>
          <w:rFonts w:ascii="Helvetica" w:eastAsia="Times New Roman" w:hAnsi="Helvetica" w:cs="Helvetica"/>
          <w:color w:val="000000"/>
          <w:sz w:val="21"/>
          <w:szCs w:val="21"/>
          <w:lang w:eastAsia="es-MX"/>
        </w:rPr>
        <w:t>Periódico La Jornada</w:t>
      </w:r>
      <w:r w:rsidRPr="006576B7">
        <w:rPr>
          <w:rFonts w:ascii="Helvetica" w:eastAsia="Times New Roman" w:hAnsi="Helvetica" w:cs="Helvetica"/>
          <w:color w:val="000000"/>
          <w:sz w:val="21"/>
          <w:szCs w:val="21"/>
          <w:lang w:eastAsia="es-MX"/>
        </w:rPr>
        <w:br/>
        <w:t>Domingo 18 de julio de 2010, p. 29</w:t>
      </w:r>
    </w:p>
    <w:p w:rsidR="006576B7" w:rsidRPr="006576B7" w:rsidRDefault="006576B7" w:rsidP="006576B7">
      <w:pPr>
        <w:shd w:val="clear" w:color="auto" w:fill="B3C9C5"/>
        <w:spacing w:after="299" w:line="240" w:lineRule="auto"/>
        <w:jc w:val="both"/>
        <w:rPr>
          <w:rFonts w:ascii="Times" w:eastAsia="Times New Roman" w:hAnsi="Times" w:cs="Times"/>
          <w:color w:val="000000"/>
          <w:sz w:val="30"/>
          <w:szCs w:val="30"/>
          <w:lang w:eastAsia="es-MX"/>
        </w:rPr>
      </w:pPr>
      <w:r w:rsidRPr="006576B7">
        <w:rPr>
          <w:rFonts w:ascii="Helvetica" w:eastAsia="Times New Roman" w:hAnsi="Helvetica" w:cs="Helvetica"/>
          <w:b/>
          <w:bCs/>
          <w:color w:val="000000"/>
          <w:lang w:eastAsia="es-MX"/>
        </w:rPr>
        <w:t>Tuxtla Gutiérrez, Chis., 17 de julio.</w:t>
      </w:r>
    </w:p>
    <w:p w:rsidR="006576B7" w:rsidRPr="0038787A" w:rsidRDefault="006576B7" w:rsidP="0038787A">
      <w:pPr>
        <w:pStyle w:val="NormalWeb"/>
        <w:shd w:val="clear" w:color="auto" w:fill="B3C9C5"/>
        <w:spacing w:before="0" w:beforeAutospacing="0" w:after="299" w:afterAutospacing="0"/>
        <w:ind w:firstLine="360"/>
        <w:jc w:val="both"/>
        <w:rPr>
          <w:rFonts w:ascii="Arial" w:hAnsi="Arial" w:cs="Arial"/>
          <w:color w:val="000000"/>
        </w:rPr>
      </w:pPr>
    </w:p>
    <w:p w:rsidR="0038787A" w:rsidRDefault="0038787A" w:rsidP="00E14944">
      <w:pPr>
        <w:jc w:val="center"/>
        <w:rPr>
          <w:rFonts w:ascii="Arial" w:hAnsi="Arial" w:cs="Arial"/>
          <w:shd w:val="clear" w:color="auto" w:fill="FFFFFF"/>
        </w:rPr>
      </w:pPr>
    </w:p>
    <w:p w:rsidR="00E14944" w:rsidRPr="005D0D79" w:rsidRDefault="00E14944" w:rsidP="00E14944">
      <w:pPr>
        <w:jc w:val="center"/>
        <w:rPr>
          <w:rFonts w:ascii="Arial" w:hAnsi="Arial" w:cs="Arial"/>
          <w:shd w:val="clear" w:color="auto" w:fill="FFFFFF"/>
        </w:rPr>
      </w:pPr>
    </w:p>
    <w:p w:rsidR="00E14944" w:rsidRPr="008E6362" w:rsidRDefault="00E14944" w:rsidP="008E636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E14944" w:rsidRPr="008E6362" w:rsidSect="00C00A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F2981"/>
    <w:rsid w:val="000E6964"/>
    <w:rsid w:val="00212661"/>
    <w:rsid w:val="00294503"/>
    <w:rsid w:val="002F2981"/>
    <w:rsid w:val="003318A7"/>
    <w:rsid w:val="00356A5A"/>
    <w:rsid w:val="0038787A"/>
    <w:rsid w:val="0046257A"/>
    <w:rsid w:val="004A689B"/>
    <w:rsid w:val="006576B7"/>
    <w:rsid w:val="008A5CE7"/>
    <w:rsid w:val="008E6362"/>
    <w:rsid w:val="00C00A18"/>
    <w:rsid w:val="00E14944"/>
    <w:rsid w:val="00E7485B"/>
    <w:rsid w:val="00F7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A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74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48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1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texto">
    <w:name w:val="texto"/>
    <w:basedOn w:val="Normal"/>
    <w:rsid w:val="00E1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negrilla">
    <w:name w:val="negrilla"/>
    <w:basedOn w:val="Fuentedeprrafopredeter"/>
    <w:rsid w:val="00E14944"/>
  </w:style>
  <w:style w:type="character" w:customStyle="1" w:styleId="apple-converted-space">
    <w:name w:val="apple-converted-space"/>
    <w:basedOn w:val="Fuentedeprrafopredeter"/>
    <w:rsid w:val="00E14944"/>
  </w:style>
  <w:style w:type="character" w:styleId="Hipervnculo">
    <w:name w:val="Hyperlink"/>
    <w:basedOn w:val="Fuentedeprrafopredeter"/>
    <w:uiPriority w:val="99"/>
    <w:semiHidden/>
    <w:unhideWhenUsed/>
    <w:rsid w:val="00E14944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14944"/>
    <w:rPr>
      <w:b/>
      <w:bCs/>
    </w:rPr>
  </w:style>
  <w:style w:type="paragraph" w:customStyle="1" w:styleId="s-s">
    <w:name w:val="s-s"/>
    <w:basedOn w:val="Normal"/>
    <w:rsid w:val="00387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umario">
    <w:name w:val="sumario"/>
    <w:basedOn w:val="Normal"/>
    <w:rsid w:val="00387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fasis">
    <w:name w:val="Emphasis"/>
    <w:basedOn w:val="Fuentedeprrafopredeter"/>
    <w:uiPriority w:val="20"/>
    <w:qFormat/>
    <w:rsid w:val="0038787A"/>
    <w:rPr>
      <w:i/>
      <w:iCs/>
    </w:rPr>
  </w:style>
  <w:style w:type="character" w:customStyle="1" w:styleId="loc">
    <w:name w:val="loc"/>
    <w:basedOn w:val="Fuentedeprrafopredeter"/>
    <w:rsid w:val="00657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2354">
          <w:marLeft w:val="0"/>
          <w:marRight w:val="0"/>
          <w:marTop w:val="187"/>
          <w:marBottom w:val="0"/>
          <w:divBdr>
            <w:top w:val="none" w:sz="0" w:space="0" w:color="auto"/>
            <w:left w:val="single" w:sz="48" w:space="4" w:color="626366"/>
            <w:bottom w:val="single" w:sz="8" w:space="0" w:color="626366"/>
            <w:right w:val="none" w:sz="0" w:space="0" w:color="auto"/>
          </w:divBdr>
        </w:div>
        <w:div w:id="1309036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16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852</Words>
  <Characters>4689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datl59</dc:creator>
  <cp:lastModifiedBy>datl59</cp:lastModifiedBy>
  <cp:revision>5</cp:revision>
  <dcterms:created xsi:type="dcterms:W3CDTF">2012-03-01T03:09:00Z</dcterms:created>
  <dcterms:modified xsi:type="dcterms:W3CDTF">2012-03-01T04:14:00Z</dcterms:modified>
</cp:coreProperties>
</file>